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C2" w:rsidRPr="007C5509" w:rsidRDefault="00A040D9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 </w:t>
      </w:r>
      <w:bookmarkStart w:id="0" w:name="_GoBack"/>
      <w:bookmarkEnd w:id="0"/>
      <w:r w:rsidR="004629C2" w:rsidRPr="007C5509">
        <w:rPr>
          <w:rFonts w:eastAsia="Times New Roman"/>
          <w:color w:val="111111"/>
          <w:lang w:eastAsia="ru-RU"/>
        </w:rPr>
        <w:t>ОПРОСНЫЙ ЛИСТ</w:t>
      </w:r>
    </w:p>
    <w:p w:rsidR="004629C2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нормативного правового акта</w:t>
      </w:r>
    </w:p>
    <w:p w:rsidR="004629C2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4"/>
      </w:tblGrid>
      <w:tr w:rsidR="004629C2" w:rsidRPr="00565313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Default="003C0CB7" w:rsidP="004E7461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Постановление главы АМС МО </w:t>
            </w:r>
            <w:r w:rsidR="004629C2">
              <w:rPr>
                <w:rFonts w:eastAsia="Times New Roman"/>
                <w:color w:val="111111"/>
                <w:lang w:eastAsia="ru-RU"/>
              </w:rPr>
              <w:t>Пригородный район</w:t>
            </w:r>
          </w:p>
          <w:p w:rsidR="004629C2" w:rsidRDefault="004629C2" w:rsidP="004E7461">
            <w:pPr>
              <w:spacing w:after="0" w:line="270" w:lineRule="atLeast"/>
              <w:jc w:val="center"/>
            </w:pPr>
            <w:r>
              <w:rPr>
                <w:rFonts w:eastAsia="Times New Roman"/>
                <w:color w:val="111111"/>
                <w:lang w:eastAsia="ru-RU"/>
              </w:rPr>
              <w:t xml:space="preserve"> «Об утверждении административного регламента предоставления муниципальной услуги «</w:t>
            </w:r>
            <w:r>
              <w:t xml:space="preserve">Оказание финансовой поддержки </w:t>
            </w:r>
          </w:p>
          <w:p w:rsidR="004629C2" w:rsidRPr="00565313" w:rsidRDefault="004629C2" w:rsidP="004E7461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t>субъектам малого и среднего предпринимательства</w:t>
            </w:r>
            <w:r>
              <w:rPr>
                <w:rFonts w:eastAsia="Times New Roman"/>
                <w:color w:val="111111"/>
                <w:lang w:eastAsia="ru-RU"/>
              </w:rPr>
              <w:t>»</w:t>
            </w:r>
          </w:p>
        </w:tc>
      </w:tr>
      <w:tr w:rsidR="004629C2" w:rsidRPr="00565313" w:rsidTr="004E7461">
        <w:trPr>
          <w:tblCellSpacing w:w="15" w:type="dxa"/>
        </w:trPr>
        <w:tc>
          <w:tcPr>
            <w:tcW w:w="9624" w:type="dxa"/>
            <w:hideMark/>
          </w:tcPr>
          <w:p w:rsidR="004629C2" w:rsidRPr="00565313" w:rsidRDefault="004629C2" w:rsidP="004E7461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 w:rsidRPr="00565313"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Контактная </w:t>
      </w:r>
      <w:hyperlink r:id="rId5" w:history="1">
        <w:r w:rsidRPr="007C5509">
          <w:rPr>
            <w:rFonts w:eastAsia="Times New Roman"/>
            <w:lang w:eastAsia="ru-RU"/>
          </w:rPr>
          <w:t>информация</w:t>
        </w:r>
      </w:hyperlink>
      <w:r w:rsidRPr="007C5509"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Наименование участника: </w:t>
      </w:r>
      <w:r>
        <w:rPr>
          <w:rFonts w:eastAsia="Times New Roman"/>
          <w:color w:val="111111"/>
          <w:lang w:eastAsia="ru-RU"/>
        </w:rPr>
        <w:t>____________________________________________ __________________________________________________________________</w:t>
      </w: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7"/>
        <w:gridCol w:w="758"/>
        <w:gridCol w:w="1085"/>
        <w:gridCol w:w="4394"/>
      </w:tblGrid>
      <w:tr w:rsidR="004629C2" w:rsidRPr="007C5509" w:rsidTr="004E7461">
        <w:trPr>
          <w:tblCellSpacing w:w="15" w:type="dxa"/>
        </w:trPr>
        <w:tc>
          <w:tcPr>
            <w:tcW w:w="5245" w:type="dxa"/>
            <w:gridSpan w:val="3"/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4160" w:type="dxa"/>
            <w:gridSpan w:val="2"/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3402" w:type="dxa"/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bottom w:val="single" w:sz="6" w:space="0" w:color="000000"/>
            </w:tcBorders>
            <w:hideMark/>
          </w:tcPr>
          <w:p w:rsidR="004629C2" w:rsidRPr="00AF03C9" w:rsidRDefault="004629C2" w:rsidP="004E7461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4"/>
      </w:tblGrid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6" w:history="1">
              <w:r w:rsidRPr="007C5509">
                <w:rPr>
                  <w:rFonts w:eastAsia="Times New Roman"/>
                  <w:lang w:eastAsia="ru-RU"/>
                </w:rPr>
                <w:t>решение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7" w:history="1">
              <w:r w:rsidRPr="007C5509">
                <w:rPr>
                  <w:rFonts w:eastAsia="Times New Roman"/>
                  <w:lang w:eastAsia="ru-RU"/>
                </w:rPr>
                <w:t>Ваш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8" w:history="1">
              <w:r w:rsidRPr="007C5509">
                <w:rPr>
                  <w:rFonts w:eastAsia="Times New Roman"/>
                  <w:lang w:eastAsia="ru-RU"/>
                </w:rPr>
                <w:t>проблема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9" w:history="1">
              <w:r w:rsidRPr="007C5509">
                <w:rPr>
                  <w:rFonts w:eastAsia="Times New Roman"/>
                  <w:lang w:eastAsia="ru-RU"/>
                </w:rPr>
                <w:t>необходимость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10" w:history="1">
              <w:r w:rsidRPr="007C5509">
                <w:rPr>
                  <w:rFonts w:eastAsia="Times New Roman"/>
                  <w:lang w:eastAsia="ru-RU"/>
                </w:rPr>
                <w:t>цель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1" w:history="1">
              <w:r w:rsidRPr="007C5509">
                <w:rPr>
                  <w:rFonts w:eastAsia="Times New Roman"/>
                  <w:lang w:eastAsia="ru-RU"/>
                </w:rPr>
                <w:t>правовое 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2" w:history="1">
              <w:r w:rsidRPr="007C5509">
                <w:rPr>
                  <w:rFonts w:eastAsia="Times New Roman"/>
                  <w:lang w:eastAsia="ru-RU"/>
                </w:rPr>
                <w:t>вариант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3" w:history="1">
              <w:r w:rsidRPr="007C5509">
                <w:rPr>
                  <w:rFonts w:eastAsia="Times New Roman"/>
                  <w:lang w:eastAsia="ru-RU"/>
                </w:rPr>
                <w:t>Если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 w:rsidRPr="007C5509"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r w:rsidRPr="007C5509">
              <w:rPr>
                <w:rFonts w:eastAsia="Times New Roman"/>
                <w:color w:val="111111"/>
                <w:lang w:eastAsia="ru-RU"/>
              </w:rPr>
              <w:t xml:space="preserve"> </w:t>
            </w:r>
            <w:hyperlink r:id="rId14" w:history="1">
              <w:r w:rsidRPr="007C5509">
                <w:rPr>
                  <w:rFonts w:eastAsia="Times New Roman"/>
                  <w:lang w:eastAsia="ru-RU"/>
                </w:rPr>
                <w:t>и/или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5" w:history="1">
              <w:r w:rsidRPr="007C5509">
                <w:rPr>
                  <w:rFonts w:eastAsia="Times New Roman"/>
                  <w:lang w:eastAsia="ru-RU"/>
                </w:rPr>
                <w:t>введение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6" w:history="1">
              <w:r w:rsidRPr="007C5509">
                <w:rPr>
                  <w:rFonts w:eastAsia="Times New Roman"/>
                  <w:lang w:eastAsia="ru-RU"/>
                </w:rPr>
                <w:t>ответственность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nil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7" w:history="1">
              <w:r w:rsidRPr="007C5509">
                <w:rPr>
                  <w:rFonts w:eastAsia="Times New Roman"/>
                  <w:lang w:eastAsia="ru-RU"/>
                </w:rPr>
                <w:t>ведение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8" w:history="1">
              <w:r w:rsidRPr="007C5509">
                <w:rPr>
                  <w:rFonts w:eastAsia="Times New Roman"/>
                  <w:lang w:eastAsia="ru-RU"/>
                </w:rPr>
                <w:t>противоречие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9" w:history="1">
              <w:r w:rsidRPr="007C5509">
                <w:rPr>
                  <w:rFonts w:eastAsia="Times New Roman"/>
                  <w:lang w:eastAsia="ru-RU"/>
                </w:rPr>
                <w:t>положение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20" w:history="1">
              <w:r w:rsidRPr="007C5509">
                <w:rPr>
                  <w:rFonts w:eastAsia="Times New Roman"/>
                  <w:lang w:eastAsia="ru-RU"/>
                </w:rPr>
                <w:t>технические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1" w:history="1">
              <w:r w:rsidRPr="007C5509">
                <w:rPr>
                  <w:rFonts w:eastAsia="Times New Roman"/>
                  <w:lang w:eastAsia="ru-RU"/>
                </w:rPr>
                <w:t>исполнение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2" w:history="1">
              <w:r w:rsidRPr="007C5509">
                <w:rPr>
                  <w:rFonts w:eastAsia="Times New Roman"/>
                  <w:lang w:eastAsia="ru-RU"/>
                </w:rPr>
                <w:t>ограничение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4629C2" w:rsidRPr="007C5509" w:rsidRDefault="004629C2" w:rsidP="004E7461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3" w:history="1">
              <w:r w:rsidRPr="007C5509">
                <w:rPr>
                  <w:rFonts w:eastAsia="Times New Roman"/>
                  <w:lang w:eastAsia="ru-RU"/>
                </w:rPr>
                <w:t>государственной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4" w:history="1">
              <w:r w:rsidRPr="007C5509">
                <w:rPr>
                  <w:rFonts w:eastAsia="Times New Roman"/>
                  <w:lang w:eastAsia="ru-RU"/>
                </w:rPr>
                <w:t>возможность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приводит ли к невозможности совершения законных действий субъектами </w:t>
            </w: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5" w:history="1">
              <w:r w:rsidRPr="007C5509">
                <w:rPr>
                  <w:rFonts w:eastAsia="Times New Roman"/>
                  <w:lang w:eastAsia="ru-RU"/>
                </w:rPr>
                <w:t>момент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6" w:history="1">
              <w:r w:rsidRPr="007C5509">
                <w:rPr>
                  <w:rFonts w:eastAsia="Times New Roman"/>
                  <w:lang w:eastAsia="ru-RU"/>
                </w:rPr>
                <w:t>привести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hyperlink r:id="rId27" w:history="1">
              <w:r w:rsidRPr="007C5509">
                <w:rPr>
                  <w:rFonts w:eastAsia="Times New Roman"/>
                  <w:lang w:eastAsia="ru-RU"/>
                </w:rPr>
                <w:t>принятие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8" w:history="1">
              <w:r w:rsidRPr="007C5509">
                <w:rPr>
                  <w:rFonts w:eastAsia="Times New Roman"/>
                  <w:lang w:eastAsia="ru-RU"/>
                </w:rPr>
                <w:t>части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9" w:history="1">
              <w:r w:rsidRPr="007C5509">
                <w:rPr>
                  <w:rFonts w:eastAsia="Times New Roman"/>
                  <w:lang w:eastAsia="ru-RU"/>
                </w:rPr>
                <w:t>издержки</w:t>
              </w:r>
            </w:hyperlink>
            <w:r w:rsidRPr="007C5509">
              <w:rPr>
                <w:rFonts w:eastAsia="Times New Roman"/>
                <w:lang w:eastAsia="ru-RU"/>
              </w:rPr>
              <w:t>,</w:t>
            </w:r>
            <w:r w:rsidRPr="007C5509"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30" w:history="1">
              <w:r w:rsidRPr="007C5509">
                <w:rPr>
                  <w:rFonts w:eastAsia="Times New Roman"/>
                  <w:lang w:eastAsia="ru-RU"/>
                </w:rPr>
                <w:t>затраты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1" w:history="1">
              <w:r w:rsidRPr="007C5509">
                <w:rPr>
                  <w:rFonts w:eastAsia="Times New Roman"/>
                  <w:lang w:eastAsia="ru-RU"/>
                </w:rPr>
                <w:t>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2" w:history="1">
              <w:r w:rsidRPr="007C5509">
                <w:rPr>
                  <w:rFonts w:eastAsia="Times New Roman"/>
                  <w:lang w:eastAsia="ru-RU"/>
                </w:rPr>
                <w:t>механизм защиты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</w:t>
            </w: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контроле соблюдения требований вновь вводимого правового регулирования различными группами адресатов регулирования?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3" w:history="1">
              <w:r w:rsidRPr="007C5509">
                <w:rPr>
                  <w:rFonts w:eastAsia="Times New Roman"/>
                  <w:lang w:eastAsia="ru-RU"/>
                </w:rPr>
                <w:t>переходный период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4" w:history="1">
              <w:r w:rsidRPr="007C5509">
                <w:rPr>
                  <w:rFonts w:eastAsia="Times New Roman"/>
                  <w:lang w:eastAsia="ru-RU"/>
                </w:rPr>
                <w:t>продолжительность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5" w:history="1">
              <w:r w:rsidRPr="007C5509">
                <w:rPr>
                  <w:rFonts w:eastAsia="Times New Roman"/>
                  <w:lang w:eastAsia="ru-RU"/>
                </w:rPr>
                <w:t>обоснование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6" w:history="1">
              <w:r w:rsidRPr="007C5509">
                <w:rPr>
                  <w:rFonts w:eastAsia="Times New Roman"/>
                  <w:lang w:eastAsia="ru-RU"/>
                </w:rPr>
                <w:t>отношение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4629C2" w:rsidRPr="007C5509" w:rsidRDefault="004629C2" w:rsidP="004629C2">
      <w:pPr>
        <w:spacing w:before="100" w:beforeAutospacing="1" w:after="100" w:afterAutospacing="1" w:line="270" w:lineRule="atLeast"/>
      </w:pPr>
    </w:p>
    <w:p w:rsidR="004629C2" w:rsidRDefault="004629C2" w:rsidP="004629C2"/>
    <w:p w:rsidR="004629C2" w:rsidRDefault="004629C2" w:rsidP="004629C2"/>
    <w:p w:rsidR="005A06C1" w:rsidRDefault="005A06C1"/>
    <w:sectPr w:rsidR="005A0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A75"/>
    <w:rsid w:val="003C0CB7"/>
    <w:rsid w:val="004629C2"/>
    <w:rsid w:val="004D00BB"/>
    <w:rsid w:val="00525068"/>
    <w:rsid w:val="005A06C1"/>
    <w:rsid w:val="00956A75"/>
    <w:rsid w:val="00A040D9"/>
    <w:rsid w:val="00B1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9C2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9C2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3096" TargetMode="External"/><Relationship Id="rId13" Type="http://schemas.openxmlformats.org/officeDocument/2006/relationships/hyperlink" Target="http://dic.academic.ru/dic.nsf/ruwiki/1434475" TargetMode="External"/><Relationship Id="rId18" Type="http://schemas.openxmlformats.org/officeDocument/2006/relationships/hyperlink" Target="http://dic.academic.ru/dic.nsf/enc_philosophy/7146" TargetMode="External"/><Relationship Id="rId26" Type="http://schemas.openxmlformats.org/officeDocument/2006/relationships/hyperlink" Target="http://dic.academic.ru/dic.nsf/sea/71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c.academic.ru/dic.nsf/fin_enc/23542" TargetMode="External"/><Relationship Id="rId34" Type="http://schemas.openxmlformats.org/officeDocument/2006/relationships/hyperlink" Target="http://dic.academic.ru/dic.nsf/fin_enc/17122" TargetMode="External"/><Relationship Id="rId7" Type="http://schemas.openxmlformats.org/officeDocument/2006/relationships/hyperlink" Target="http://dic.academic.ru/dic.nsf/ruwiki/172751" TargetMode="External"/><Relationship Id="rId12" Type="http://schemas.openxmlformats.org/officeDocument/2006/relationships/hyperlink" Target="http://garant-volga.complexdoc.ru/256/%D0%B2%D0%B0%D1%80%D0%B8%D0%B0%D0%BD%D1%82" TargetMode="External"/><Relationship Id="rId17" Type="http://schemas.openxmlformats.org/officeDocument/2006/relationships/hyperlink" Target="http://garant-volga.complexdoc.ru/2081/%D0%92%D0%95%D0%94%D0%95%D0%9D%D0%98%D0%95" TargetMode="External"/><Relationship Id="rId25" Type="http://schemas.openxmlformats.org/officeDocument/2006/relationships/hyperlink" Target="http://dic.academic.ru/dic.nsf/enc_philosophy/2739" TargetMode="External"/><Relationship Id="rId33" Type="http://schemas.openxmlformats.org/officeDocument/2006/relationships/hyperlink" Target="http://dic.academic.ru/dic.nsf/econ_dict/11034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ic.academic.ru/dic.nsf/enc_philosophy/886" TargetMode="External"/><Relationship Id="rId20" Type="http://schemas.openxmlformats.org/officeDocument/2006/relationships/hyperlink" Target="http://dic.academic.ru/dic.nsf/econ_dict/19852" TargetMode="External"/><Relationship Id="rId29" Type="http://schemas.openxmlformats.org/officeDocument/2006/relationships/hyperlink" Target="http://garant-volga.complexdoc.ru/612/%D0%B8%D0%B7%D0%B4%D0%B5%D1%80%D0%B6%D0%BA%D0%B8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enc_philosophy/4755" TargetMode="External"/><Relationship Id="rId11" Type="http://schemas.openxmlformats.org/officeDocument/2006/relationships/hyperlink" Target="http://dic.academic.ru/dic.nsf/fin_enc/16878" TargetMode="External"/><Relationship Id="rId24" Type="http://schemas.openxmlformats.org/officeDocument/2006/relationships/hyperlink" Target="http://dic.academic.ru/dic.nsf/enc_philosophy/1968" TargetMode="External"/><Relationship Id="rId32" Type="http://schemas.openxmlformats.org/officeDocument/2006/relationships/hyperlink" Target="http://dic.academic.ru/dic.nsf/socio/2131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official.academic.ru/8382/%D0%98%D0%BD%D1%84%D0%BE%D1%80%D0%BC%D0%B0%D1%86%D0%B8%D1%8F" TargetMode="External"/><Relationship Id="rId15" Type="http://schemas.openxmlformats.org/officeDocument/2006/relationships/hyperlink" Target="http://dic.academic.ru/dic.nsf/enc_philosophy/4192" TargetMode="External"/><Relationship Id="rId23" Type="http://schemas.openxmlformats.org/officeDocument/2006/relationships/hyperlink" Target="http://dic.academic.ru/dic.nsf/fin_enc/18438" TargetMode="External"/><Relationship Id="rId28" Type="http://schemas.openxmlformats.org/officeDocument/2006/relationships/hyperlink" Target="http://dic.academic.ru/dic.nsf/moscow/3497" TargetMode="External"/><Relationship Id="rId36" Type="http://schemas.openxmlformats.org/officeDocument/2006/relationships/hyperlink" Target="http://dic.academic.ru/dic.nsf/enc_philosophy/889" TargetMode="External"/><Relationship Id="rId10" Type="http://schemas.openxmlformats.org/officeDocument/2006/relationships/hyperlink" Target="http://psychology.academic.ru/2846/%D1%86%D0%B5%D0%BB%D1%8C" TargetMode="External"/><Relationship Id="rId19" Type="http://schemas.openxmlformats.org/officeDocument/2006/relationships/hyperlink" Target="http://official.academic.ru/18188/%D0%9F%D0%BE%D0%BB%D0%BE%D0%B6%D0%B5%D0%BD%D0%B8%D0%B5" TargetMode="External"/><Relationship Id="rId31" Type="http://schemas.openxmlformats.org/officeDocument/2006/relationships/hyperlink" Target="http://garant-volga.complexdoc.ru/1638/%D1%80%D0%B5%D0%B3%D1%83%D0%BB%D0%B8%D1%80%D0%BE%D0%B2%D0%B0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philosophy/802" TargetMode="External"/><Relationship Id="rId14" Type="http://schemas.openxmlformats.org/officeDocument/2006/relationships/hyperlink" Target="http://dic.academic.ru/dic.nsf/ruwiki/1501546" TargetMode="External"/><Relationship Id="rId22" Type="http://schemas.openxmlformats.org/officeDocument/2006/relationships/hyperlink" Target="http://dic.academic.ru/dic.nsf/enc_philosophy/6973" TargetMode="External"/><Relationship Id="rId27" Type="http://schemas.openxmlformats.org/officeDocument/2006/relationships/hyperlink" Target="http://dic.academic.ru/dic.nsf/business/15685" TargetMode="External"/><Relationship Id="rId30" Type="http://schemas.openxmlformats.org/officeDocument/2006/relationships/hyperlink" Target="http://garant-volga.complexdoc.ru/3288/%D0%97%D0%90%D0%A2%D0%A0%D0%90%D0%A2%D0%AB" TargetMode="External"/><Relationship Id="rId35" Type="http://schemas.openxmlformats.org/officeDocument/2006/relationships/hyperlink" Target="http://dic.academic.ru/dic.nsf/enc_philosophy/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1339</Words>
  <Characters>7635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tom tomas</cp:lastModifiedBy>
  <cp:revision>5</cp:revision>
  <dcterms:created xsi:type="dcterms:W3CDTF">2020-09-30T14:07:00Z</dcterms:created>
  <dcterms:modified xsi:type="dcterms:W3CDTF">2021-09-21T09:14:00Z</dcterms:modified>
</cp:coreProperties>
</file>